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6D" w:rsidRPr="00D6746D" w:rsidRDefault="00D6746D" w:rsidP="00D6746D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Приложение</w:t>
      </w:r>
    </w:p>
    <w:p w:rsidR="00D6746D" w:rsidRPr="00D6746D" w:rsidRDefault="00D6746D" w:rsidP="00D6746D">
      <w:pPr>
        <w:autoSpaceDE w:val="0"/>
        <w:autoSpaceDN w:val="0"/>
        <w:adjustRightInd w:val="0"/>
        <w:jc w:val="right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Утверждено</w:t>
      </w:r>
    </w:p>
    <w:p w:rsidR="00D6746D" w:rsidRPr="00D6746D" w:rsidRDefault="00D6746D" w:rsidP="00D6746D">
      <w:pPr>
        <w:autoSpaceDE w:val="0"/>
        <w:autoSpaceDN w:val="0"/>
        <w:adjustRightInd w:val="0"/>
        <w:jc w:val="right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постановлением</w:t>
      </w:r>
    </w:p>
    <w:p w:rsidR="00D6746D" w:rsidRPr="00D6746D" w:rsidRDefault="00D6746D" w:rsidP="00D6746D">
      <w:pPr>
        <w:autoSpaceDE w:val="0"/>
        <w:autoSpaceDN w:val="0"/>
        <w:adjustRightInd w:val="0"/>
        <w:jc w:val="right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мэрии города Новосибирска</w:t>
      </w:r>
    </w:p>
    <w:p w:rsidR="00D6746D" w:rsidRPr="00D6746D" w:rsidRDefault="00D6746D" w:rsidP="00D6746D">
      <w:pPr>
        <w:autoSpaceDE w:val="0"/>
        <w:autoSpaceDN w:val="0"/>
        <w:adjustRightInd w:val="0"/>
        <w:jc w:val="right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от 07.05.2013 N 4394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</w:p>
    <w:p w:rsidR="00D6746D" w:rsidRPr="00D6746D" w:rsidRDefault="00D6746D" w:rsidP="00D674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6746D">
        <w:rPr>
          <w:b/>
          <w:bCs/>
          <w:sz w:val="28"/>
          <w:szCs w:val="28"/>
        </w:rPr>
        <w:t>ПОЛОЖЕНИЕ</w:t>
      </w:r>
    </w:p>
    <w:p w:rsidR="00D6746D" w:rsidRPr="00D6746D" w:rsidRDefault="00D6746D" w:rsidP="00D674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6746D">
        <w:rPr>
          <w:b/>
          <w:bCs/>
          <w:sz w:val="28"/>
          <w:szCs w:val="28"/>
        </w:rPr>
        <w:t>О КОНКУРСЕ НА ЛУЧШЕЕ НОВ</w:t>
      </w:r>
      <w:bookmarkStart w:id="0" w:name="_GoBack"/>
      <w:bookmarkEnd w:id="0"/>
      <w:r w:rsidRPr="00D6746D">
        <w:rPr>
          <w:b/>
          <w:bCs/>
          <w:sz w:val="28"/>
          <w:szCs w:val="28"/>
        </w:rPr>
        <w:t>ОГОДНЕЕ ОФОРМЛЕНИЕ</w:t>
      </w:r>
    </w:p>
    <w:p w:rsidR="00D6746D" w:rsidRPr="00D6746D" w:rsidRDefault="00D6746D" w:rsidP="00D674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6746D">
        <w:rPr>
          <w:b/>
          <w:bCs/>
          <w:sz w:val="28"/>
          <w:szCs w:val="28"/>
        </w:rPr>
        <w:t>ПРЕДПРИЯТИЙ ТОРГОВЛИ, ОБЩЕСТВЕННОГО ПИТАНИЯ И БЫТОВОГО</w:t>
      </w:r>
    </w:p>
    <w:p w:rsidR="00D6746D" w:rsidRPr="00D6746D" w:rsidRDefault="00D6746D" w:rsidP="00D674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6746D">
        <w:rPr>
          <w:b/>
          <w:bCs/>
          <w:sz w:val="28"/>
          <w:szCs w:val="28"/>
        </w:rPr>
        <w:t>ОБСЛУЖИВАНИЯ НАСЕЛЕНИЯ ГОРОДА НОВОСИБИРСКА</w:t>
      </w:r>
    </w:p>
    <w:p w:rsidR="00D6746D" w:rsidRPr="00D6746D" w:rsidRDefault="00D6746D" w:rsidP="00D6746D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</w:p>
    <w:p w:rsidR="00D6746D" w:rsidRPr="00D6746D" w:rsidRDefault="00D6746D" w:rsidP="00D6746D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  <w:proofErr w:type="gramStart"/>
      <w:r w:rsidRPr="00D6746D">
        <w:rPr>
          <w:iCs/>
          <w:sz w:val="28"/>
          <w:szCs w:val="28"/>
        </w:rPr>
        <w:t>(в ред. постановлений мэрии г. Новосибирска</w:t>
      </w:r>
      <w:proofErr w:type="gramEnd"/>
    </w:p>
    <w:p w:rsidR="00D6746D" w:rsidRPr="00D6746D" w:rsidRDefault="00D6746D" w:rsidP="00D6746D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 xml:space="preserve">от 17.06.2013 </w:t>
      </w:r>
      <w:hyperlink r:id="rId5" w:history="1">
        <w:r w:rsidRPr="00D6746D">
          <w:rPr>
            <w:iCs/>
            <w:color w:val="0000FF"/>
            <w:sz w:val="28"/>
            <w:szCs w:val="28"/>
          </w:rPr>
          <w:t>N 5624</w:t>
        </w:r>
      </w:hyperlink>
      <w:r w:rsidRPr="00D6746D">
        <w:rPr>
          <w:iCs/>
          <w:sz w:val="28"/>
          <w:szCs w:val="28"/>
        </w:rPr>
        <w:t xml:space="preserve">, от 12.09.2013 </w:t>
      </w:r>
      <w:hyperlink r:id="rId6" w:history="1">
        <w:r w:rsidRPr="00D6746D">
          <w:rPr>
            <w:iCs/>
            <w:color w:val="0000FF"/>
            <w:sz w:val="28"/>
            <w:szCs w:val="28"/>
          </w:rPr>
          <w:t>N 8579</w:t>
        </w:r>
      </w:hyperlink>
      <w:r w:rsidRPr="00D6746D">
        <w:rPr>
          <w:iCs/>
          <w:sz w:val="28"/>
          <w:szCs w:val="28"/>
        </w:rPr>
        <w:t>)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</w:p>
    <w:p w:rsidR="00D6746D" w:rsidRPr="00D6746D" w:rsidRDefault="00D6746D" w:rsidP="00D6746D">
      <w:pPr>
        <w:autoSpaceDE w:val="0"/>
        <w:autoSpaceDN w:val="0"/>
        <w:adjustRightInd w:val="0"/>
        <w:jc w:val="center"/>
        <w:outlineLvl w:val="1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1. Общие положения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1.1. Настоящее Положение определяет порядок и условия проведения конкурса на лучшее новогоднее оформление предприятий торговли, общественного питания и бытового обслуживания населения города Новосибирска (далее - конкурс).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1.2. Цели проведения конкурса: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определение лучшего новогоднего оформления предприятий торговли, общественного питания и бытового обслуживания населения города Новосибирска;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придание праздничного новогоднего облика городу Новосибирску;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повышение культуры предоставления услуг и обслуживания населения;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создание праздничного новогоднего настроения у горожан.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1.3. Организатором конкурса является департамент промышленности, инноваций и предпринимательства мэрии города Новосибирска (далее - департамент).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</w:p>
    <w:p w:rsidR="00D6746D" w:rsidRPr="00D6746D" w:rsidRDefault="00D6746D" w:rsidP="00D6746D">
      <w:pPr>
        <w:autoSpaceDE w:val="0"/>
        <w:autoSpaceDN w:val="0"/>
        <w:adjustRightInd w:val="0"/>
        <w:jc w:val="center"/>
        <w:outlineLvl w:val="1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2. Порядок и условия проведения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2.1. Конкурс проводится ежегодно в два этапа: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районный этап конкурса проводится с 1 по 10 декабря;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городской этап конкурса проводится с 11 по 30 декабря.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2.2. Участниками конкурса являются юридические лица (независимо от организационно-правовой формы) и индивидуальные предприниматели, осуществляющие свою деятельность на потребительском рынке города Новосибирска в сфере торговли, общественного питания и бытового обслуживания (далее - предприятия).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 xml:space="preserve">2.3. Для организации и проведения районного этапа конкурса приказами глав территориальных органов мэрии города Новосибирска создаются </w:t>
      </w:r>
      <w:r w:rsidRPr="00D6746D">
        <w:rPr>
          <w:iCs/>
          <w:sz w:val="28"/>
          <w:szCs w:val="28"/>
        </w:rPr>
        <w:lastRenderedPageBreak/>
        <w:t>конкурсные комиссии по организации и проведению районного этапа конкурса (далее - районная комиссия).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2.4. Для участия в районном этапе конкурса предприятия до 6 декабря представляют в районную комиссию следующие документы: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hyperlink w:anchor="Par96" w:history="1">
        <w:r w:rsidRPr="00D6746D">
          <w:rPr>
            <w:iCs/>
            <w:color w:val="0000FF"/>
            <w:sz w:val="28"/>
            <w:szCs w:val="28"/>
          </w:rPr>
          <w:t>заявку</w:t>
        </w:r>
      </w:hyperlink>
      <w:r w:rsidRPr="00D6746D">
        <w:rPr>
          <w:iCs/>
          <w:sz w:val="28"/>
          <w:szCs w:val="28"/>
        </w:rPr>
        <w:t xml:space="preserve"> на участие в конкурсе по выбранной номинации (по форме согласно приложению);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 xml:space="preserve">описание композиционного оформления зданий и сооружений, витрин объектов торговли, общественного питания и бытового обслуживания населения и прилегающих к ним территорий в соответствии с критериями, указанными в </w:t>
      </w:r>
      <w:hyperlink w:anchor="Par55" w:history="1">
        <w:r w:rsidRPr="00D6746D">
          <w:rPr>
            <w:iCs/>
            <w:color w:val="0000FF"/>
            <w:sz w:val="28"/>
            <w:szCs w:val="28"/>
          </w:rPr>
          <w:t>подпункте 2.6</w:t>
        </w:r>
      </w:hyperlink>
      <w:r w:rsidRPr="00D6746D">
        <w:rPr>
          <w:iCs/>
          <w:sz w:val="28"/>
          <w:szCs w:val="28"/>
        </w:rPr>
        <w:t>;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презентационный материал (фотоматериал) в электронной форме.</w:t>
      </w:r>
    </w:p>
    <w:p w:rsidR="00D6746D" w:rsidRPr="00D6746D" w:rsidRDefault="00D6746D" w:rsidP="00D6746D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(</w:t>
      </w:r>
      <w:proofErr w:type="spellStart"/>
      <w:r w:rsidRPr="00D6746D">
        <w:rPr>
          <w:iCs/>
          <w:sz w:val="28"/>
          <w:szCs w:val="28"/>
        </w:rPr>
        <w:t>пп</w:t>
      </w:r>
      <w:proofErr w:type="spellEnd"/>
      <w:r w:rsidRPr="00D6746D">
        <w:rPr>
          <w:iCs/>
          <w:sz w:val="28"/>
          <w:szCs w:val="28"/>
        </w:rPr>
        <w:t xml:space="preserve">. 2.4 в ред. </w:t>
      </w:r>
      <w:hyperlink r:id="rId7" w:history="1">
        <w:r w:rsidRPr="00D6746D">
          <w:rPr>
            <w:iCs/>
            <w:color w:val="0000FF"/>
            <w:sz w:val="28"/>
            <w:szCs w:val="28"/>
          </w:rPr>
          <w:t>постановления</w:t>
        </w:r>
      </w:hyperlink>
      <w:r w:rsidRPr="00D6746D">
        <w:rPr>
          <w:iCs/>
          <w:sz w:val="28"/>
          <w:szCs w:val="28"/>
        </w:rPr>
        <w:t xml:space="preserve"> мэрии г. Новосибирска от 17.06.2013 N 5624)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bookmarkStart w:id="1" w:name="Par36"/>
      <w:bookmarkEnd w:id="1"/>
      <w:r w:rsidRPr="00D6746D">
        <w:rPr>
          <w:iCs/>
          <w:sz w:val="28"/>
          <w:szCs w:val="28"/>
        </w:rPr>
        <w:t>2.5. Конкурс проводится по следующим номинациям: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2.5.1. "Лучшее новогоднее оформление среди предприятий торговли" - по пяти группам: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гипермаркеты, торговые центры (комплексы);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супермаркеты, универсамы, универмаги;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продовольственные магазины;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непродовольственные магазины;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рынки.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2.5.2. "Лучшее новогоднее оформление среди предприятий общественного питания" - по двум группам: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с количеством мест до 40;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с количеством мест 40 и более.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2.5.3. "Лучшее новогоднее оформление среди предприятий бытового обслуживания" - по трем группам: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с количеством работающих до 50 человек;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с количеством работающих до 100 человек;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с количеством работающих свыше 100 человек.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2.5.4. "Лучшее новогоднее оформление среди нестационарных объектов торговли и услуг" - по четырем группам: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нестационарные объекты торговли;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нестационарные объекты общественного питания;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нестационарные объекты бытовых услуг и автомобильного сервиса;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торговые места по продаже новогодних деревьев.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bookmarkStart w:id="2" w:name="Par55"/>
      <w:bookmarkEnd w:id="2"/>
      <w:r w:rsidRPr="00D6746D">
        <w:rPr>
          <w:iCs/>
          <w:sz w:val="28"/>
          <w:szCs w:val="28"/>
        </w:rPr>
        <w:t>2.6. При подведении итогов конкурса учитываются следующие критерии: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оформление предприятий: наружное световое оформление (входная группа, фасад здания, витражи);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установка и украшение в крышах, козырьках и на прилегающих территориях елок, сказочных и новогодних персонажей;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наличие ледяных, снежных скульптур, городков, горок;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оформление зала для посетителей, оборудование отдела или витрины с новогодним ассортиментом товаров;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lastRenderedPageBreak/>
        <w:t>организация тематических выставок-продаж, дегустаций, проведение праздничных акций в течение декабря.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2.7. Для организации и проведения городского этапа конкурса приказом начальника департамента создается городская конкурсная комиссия по организации и проведению конкурса (далее - городская комиссия) среди победителей районных этапов конкурса.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2.8. Районные комиссии до 10 декабря направляют в городскую комиссию: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копию протокола заседания районной комиссии;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заявки предприятий, занявших первые места в каждой группе районного этапа конкурса (оригиналы);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 xml:space="preserve">описание композиционного оформления зданий и сооружений, витрин объектов торговли, общественного питания и бытового обслуживания населения, а также прилегающих к ним территорий в соответствии с критериями, указанными в </w:t>
      </w:r>
      <w:hyperlink w:anchor="Par55" w:history="1">
        <w:r w:rsidRPr="00D6746D">
          <w:rPr>
            <w:iCs/>
            <w:color w:val="0000FF"/>
            <w:sz w:val="28"/>
            <w:szCs w:val="28"/>
          </w:rPr>
          <w:t>подпункте 2.6</w:t>
        </w:r>
      </w:hyperlink>
      <w:r w:rsidRPr="00D6746D">
        <w:rPr>
          <w:iCs/>
          <w:sz w:val="28"/>
          <w:szCs w:val="28"/>
        </w:rPr>
        <w:t>;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презентационный материал (фотоматериал) в электронной форме.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В случае нахождения на территории соответствующего этапа конкурса организации (предприятия) одного типа в единственном числе (рынок, гипермаркет и другие организации) и подачи от него заявки на участие в районном этапе конкурса в одной группе, районная комиссия направляет данную заявку организации (предприятия) на участие в городском этапе конкурса.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 xml:space="preserve">При наличии менее двух участников в группах номинаций, указанных в </w:t>
      </w:r>
      <w:hyperlink w:anchor="Par36" w:history="1">
        <w:r w:rsidRPr="00D6746D">
          <w:rPr>
            <w:iCs/>
            <w:color w:val="0000FF"/>
            <w:sz w:val="28"/>
            <w:szCs w:val="28"/>
          </w:rPr>
          <w:t>подпункте 2.5</w:t>
        </w:r>
      </w:hyperlink>
      <w:r w:rsidRPr="00D6746D">
        <w:rPr>
          <w:iCs/>
          <w:sz w:val="28"/>
          <w:szCs w:val="28"/>
        </w:rPr>
        <w:t>, конкурс признается несостоявшимся по данной группе.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 xml:space="preserve">2.9. При проведении районного и городского этапов конкурса районные и городские комиссии рассматривают заявки и оценивают уровень новогоднего оформления и праздничного обслуживания участников конкурса по критериям, указанным в </w:t>
      </w:r>
      <w:hyperlink w:anchor="Par55" w:history="1">
        <w:r w:rsidRPr="00D6746D">
          <w:rPr>
            <w:iCs/>
            <w:color w:val="0000FF"/>
            <w:sz w:val="28"/>
            <w:szCs w:val="28"/>
          </w:rPr>
          <w:t>подпункте 2.6</w:t>
        </w:r>
      </w:hyperlink>
      <w:r w:rsidRPr="00D6746D">
        <w:rPr>
          <w:iCs/>
          <w:sz w:val="28"/>
          <w:szCs w:val="28"/>
        </w:rPr>
        <w:t>.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Подведение итогов районного и городского этапов конкурса осуществляется по пятибалльной системе по каждому критерию. Суммарный подсчет баллов каждого участника проводится путем сложения баллов по каждому критерию оценки.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Победители районного и городского этапов конкурса определяются в каждой группе с присуждением трех призовых мест исходя из общего количества баллов, набранных предприятиями.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В случае если участники набрали равное количество баллов, решение комиссии принимается простым большинством голосов.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При равенстве голосов голос председательствующего считается решающим.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</w:p>
    <w:p w:rsidR="00D6746D" w:rsidRPr="00D6746D" w:rsidRDefault="00D6746D" w:rsidP="00D6746D">
      <w:pPr>
        <w:autoSpaceDE w:val="0"/>
        <w:autoSpaceDN w:val="0"/>
        <w:adjustRightInd w:val="0"/>
        <w:jc w:val="center"/>
        <w:outlineLvl w:val="1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3. Награждение победителей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3.1. Победители районного этапа конкурса, занявшие 1 - 3 места в каждой группе, награждаются Почетными грамотами территориальных органов мэрии города Новосибирска.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lastRenderedPageBreak/>
        <w:t>3.2. Победители городского этапа конкурса, занявшие в каждой группе: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1 место, - награждаются Почетными грамотами мэрии города Новосибирска;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2, 3 места, - награждаются Почетными грамотами департамента.</w:t>
      </w:r>
    </w:p>
    <w:p w:rsidR="00D6746D" w:rsidRPr="00D6746D" w:rsidRDefault="00D6746D" w:rsidP="00D6746D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(</w:t>
      </w:r>
      <w:proofErr w:type="spellStart"/>
      <w:r w:rsidRPr="00D6746D">
        <w:rPr>
          <w:iCs/>
          <w:sz w:val="28"/>
          <w:szCs w:val="28"/>
        </w:rPr>
        <w:t>пп</w:t>
      </w:r>
      <w:proofErr w:type="spellEnd"/>
      <w:r w:rsidRPr="00D6746D">
        <w:rPr>
          <w:iCs/>
          <w:sz w:val="28"/>
          <w:szCs w:val="28"/>
        </w:rPr>
        <w:t xml:space="preserve">. 3.2 в ред. </w:t>
      </w:r>
      <w:hyperlink r:id="rId8" w:history="1">
        <w:r w:rsidRPr="00D6746D">
          <w:rPr>
            <w:iCs/>
            <w:color w:val="0000FF"/>
            <w:sz w:val="28"/>
            <w:szCs w:val="28"/>
          </w:rPr>
          <w:t>постановления</w:t>
        </w:r>
      </w:hyperlink>
      <w:r w:rsidRPr="00D6746D">
        <w:rPr>
          <w:iCs/>
          <w:sz w:val="28"/>
          <w:szCs w:val="28"/>
        </w:rPr>
        <w:t xml:space="preserve"> мэрии г. Новосибирска от 12.09.2013 N 8579)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6746D">
        <w:rPr>
          <w:iCs/>
          <w:sz w:val="28"/>
          <w:szCs w:val="28"/>
        </w:rPr>
        <w:t>3.3. Вручение Почетных грамот мэрии города Новосибирска, Почетных грамот территориальных органов мэрии города Новосибирска проводится на торжественных мероприятиях, проводимых территориальными органами мэрии города Новосибирска.</w:t>
      </w: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</w:p>
    <w:p w:rsidR="00D6746D" w:rsidRP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</w:p>
    <w:p w:rsidR="00D6746D" w:rsidRDefault="00D6746D" w:rsidP="00D674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</w:p>
    <w:p w:rsidR="0014392F" w:rsidRDefault="0014392F"/>
    <w:sectPr w:rsidR="00143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96"/>
    <w:rsid w:val="0014392F"/>
    <w:rsid w:val="00596296"/>
    <w:rsid w:val="00956DFF"/>
    <w:rsid w:val="00D6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D72D1DD06EB631584BB93FF638030BFE4B5855E72A134AC13FCB8456B0CA96EFE1A34C92E8B7E5278DD7tDc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D72D1DD06EB631584BB93FF638030BFE4B5855E72C1C4DCA3FCB8456B0CA96EFE1A34C92E8B7E5278DD7tDc0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D72D1DD06EB631584BB93FF638030BFE4B5855E72A134AC13FCB8456B0CA96EFE1A34C92E8B7E5278DD7tDc0G" TargetMode="External"/><Relationship Id="rId5" Type="http://schemas.openxmlformats.org/officeDocument/2006/relationships/hyperlink" Target="consultantplus://offline/ref=B2D72D1DD06EB631584BB93FF638030BFE4B5855E72C1C4DCA3FCB8456B0CA96EFE1A34C92E8B7E5278DD7tDc0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Инна Сергеевна</dc:creator>
  <cp:lastModifiedBy>Александрова Инна Сергеевна</cp:lastModifiedBy>
  <cp:revision>2</cp:revision>
  <dcterms:created xsi:type="dcterms:W3CDTF">2014-11-13T08:37:00Z</dcterms:created>
  <dcterms:modified xsi:type="dcterms:W3CDTF">2014-11-13T08:37:00Z</dcterms:modified>
</cp:coreProperties>
</file>